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10" w:rsidRDefault="00850C10"/>
    <w:p w:rsidR="00850C10" w:rsidRPr="00CC4858" w:rsidRDefault="00AD1300" w:rsidP="00AD1300">
      <w:pPr>
        <w:jc w:val="center"/>
        <w:rPr>
          <w:b/>
          <w:sz w:val="36"/>
          <w:szCs w:val="36"/>
        </w:rPr>
      </w:pPr>
      <w:r w:rsidRPr="00CC4858">
        <w:rPr>
          <w:b/>
          <w:sz w:val="36"/>
          <w:szCs w:val="36"/>
        </w:rPr>
        <w:t>Oddziały planowane w roku szkolnym 2019/2020</w:t>
      </w:r>
    </w:p>
    <w:p w:rsidR="00CC4858" w:rsidRDefault="00CC4858" w:rsidP="00AD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kończących gimnazjum</w:t>
      </w:r>
      <w:r w:rsidR="006B165C">
        <w:rPr>
          <w:b/>
          <w:sz w:val="28"/>
          <w:szCs w:val="28"/>
        </w:rPr>
        <w:t xml:space="preserve"> (A1, B1, C1, D1, E1</w:t>
      </w:r>
      <w:r>
        <w:rPr>
          <w:b/>
          <w:sz w:val="28"/>
          <w:szCs w:val="28"/>
        </w:rPr>
        <w:t>)</w:t>
      </w:r>
    </w:p>
    <w:p w:rsidR="00CC4858" w:rsidRPr="00AD1300" w:rsidRDefault="00CC4858" w:rsidP="00AD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szkołę podstawową (</w:t>
      </w:r>
      <w:r w:rsidR="006B165C">
        <w:rPr>
          <w:b/>
          <w:sz w:val="28"/>
          <w:szCs w:val="28"/>
        </w:rPr>
        <w:t>A2</w:t>
      </w:r>
      <w:r>
        <w:rPr>
          <w:b/>
          <w:sz w:val="28"/>
          <w:szCs w:val="28"/>
        </w:rPr>
        <w:t xml:space="preserve">, </w:t>
      </w:r>
      <w:r w:rsidR="006B165C">
        <w:rPr>
          <w:b/>
          <w:sz w:val="28"/>
          <w:szCs w:val="28"/>
        </w:rPr>
        <w:t>B2, C2, D2, E2</w:t>
      </w:r>
      <w:r>
        <w:rPr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6"/>
      </w:tblGrid>
      <w:tr w:rsidR="00DC296D" w:rsidTr="00DC296D">
        <w:tc>
          <w:tcPr>
            <w:tcW w:w="988" w:type="dxa"/>
          </w:tcPr>
          <w:p w:rsidR="00DC296D" w:rsidRDefault="00DC296D">
            <w:r>
              <w:t>Oddział</w:t>
            </w:r>
          </w:p>
        </w:tc>
        <w:tc>
          <w:tcPr>
            <w:tcW w:w="2268" w:type="dxa"/>
          </w:tcPr>
          <w:p w:rsidR="00DC296D" w:rsidRDefault="00DC296D">
            <w:r>
              <w:t>Nazwa</w:t>
            </w:r>
          </w:p>
        </w:tc>
        <w:tc>
          <w:tcPr>
            <w:tcW w:w="5806" w:type="dxa"/>
          </w:tcPr>
          <w:p w:rsidR="00DC296D" w:rsidRPr="00850C10" w:rsidRDefault="00DC296D">
            <w:r>
              <w:t>Opis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A1     A2</w:t>
            </w:r>
          </w:p>
        </w:tc>
        <w:tc>
          <w:tcPr>
            <w:tcW w:w="2268" w:type="dxa"/>
          </w:tcPr>
          <w:p w:rsidR="00850C10" w:rsidRDefault="00DC296D">
            <w:r>
              <w:t>d</w:t>
            </w:r>
            <w:r w:rsidRPr="00DC296D">
              <w:t>wujęzyczna klasa medyczna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na studia medyczne, weterynarię, biotechnologię, biologię, chemię i ochronę środowiska. W programie zajęcia laboratoryjne z chemii </w:t>
            </w:r>
            <w:r w:rsidR="00AD1300">
              <w:br/>
            </w:r>
            <w:r w:rsidRPr="00850C10">
              <w:t>i biologii.</w:t>
            </w:r>
            <w:r w:rsidR="00DC296D">
              <w:t xml:space="preserve"> </w:t>
            </w:r>
            <w:r w:rsidRPr="00850C10">
              <w:t>Wymagający nauczyciele zwłaszcza z przedmiotów kierunkowych zapewniają wysoki ich poziom.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B1     B2</w:t>
            </w:r>
          </w:p>
        </w:tc>
        <w:tc>
          <w:tcPr>
            <w:tcW w:w="2268" w:type="dxa"/>
          </w:tcPr>
          <w:p w:rsidR="00850C10" w:rsidRDefault="00DC296D">
            <w:r w:rsidRPr="00DC296D">
              <w:t>klasa autorska dwujęzyczna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przede wszystkim na studia techniczne. Mają możliwość realizowania dodatkowych, intensywnych zajęć ukierunkowanych wyłącznie na olimpiady </w:t>
            </w:r>
            <w:r w:rsidR="00AD1300">
              <w:br/>
            </w:r>
            <w:r w:rsidRPr="00850C10">
              <w:t>i konkursy z matematyki, fizyki lub informatyki. Przewidziane są zajęcia międzyoddziałowe. Charyzmatyczni nauczyciele będą je realizować na bardzo wysokim poziomie, również podczas obozów naukowych.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C1    C2</w:t>
            </w:r>
          </w:p>
        </w:tc>
        <w:tc>
          <w:tcPr>
            <w:tcW w:w="2268" w:type="dxa"/>
          </w:tcPr>
          <w:p w:rsidR="00850C10" w:rsidRDefault="00DC296D">
            <w:r>
              <w:t>i</w:t>
            </w:r>
            <w:r w:rsidRPr="00DC296D">
              <w:t>nnowacyjna dwujęzyczna klasa olimpijska</w:t>
            </w:r>
          </w:p>
        </w:tc>
        <w:tc>
          <w:tcPr>
            <w:tcW w:w="5806" w:type="dxa"/>
          </w:tcPr>
          <w:p w:rsidR="00852E4C" w:rsidRDefault="00850C10" w:rsidP="00AD1300">
            <w:pPr>
              <w:jc w:val="both"/>
            </w:pPr>
            <w:r w:rsidRPr="00850C10">
              <w:t xml:space="preserve">Uczniowie przygotowywani są na różne kierunki studiów </w:t>
            </w:r>
            <w:r w:rsidR="00AD1300">
              <w:br/>
            </w:r>
            <w:r w:rsidRPr="00850C10">
              <w:t>w zależności od indywidualnych zainteresowań i predyspozycji. Mają możliwość realizowania dodatkowych, intensywnych zajęć ukierunkowanych wyłącznie na olimpiady i konkursy,  np. z języka polskiego, historii i matematyki. Przewidziana jest realizacja zajęć międzyoddziałowych. Oferta kierowana jest do uczniów łączących uzdolnienia matematyczne i humanistyczne. Kreatywni nauczyciele będą realizować te dyscypliny na wysokim poziomie.</w:t>
            </w:r>
            <w:r w:rsidR="00852E4C">
              <w:t xml:space="preserve"> </w:t>
            </w:r>
          </w:p>
          <w:p w:rsidR="00852E4C" w:rsidRPr="00852E4C" w:rsidRDefault="00852E4C" w:rsidP="00AD1300">
            <w:pPr>
              <w:jc w:val="both"/>
              <w:rPr>
                <w:color w:val="FF0000"/>
              </w:rPr>
            </w:pPr>
            <w:r w:rsidRPr="00852E4C">
              <w:rPr>
                <w:color w:val="FF0000"/>
              </w:rPr>
              <w:t>*Spośród następuj</w:t>
            </w:r>
            <w:r>
              <w:rPr>
                <w:color w:val="FF0000"/>
              </w:rPr>
              <w:t>ących</w:t>
            </w:r>
            <w:r w:rsidRPr="00852E4C">
              <w:rPr>
                <w:color w:val="FF0000"/>
              </w:rPr>
              <w:t xml:space="preserve"> możliwości  przedmiotów realizowanych w stopniu rozszerzonym: </w:t>
            </w:r>
          </w:p>
          <w:p w:rsidR="00852E4C" w:rsidRPr="00852E4C" w:rsidRDefault="00852E4C" w:rsidP="00AD1300">
            <w:pPr>
              <w:jc w:val="both"/>
              <w:rPr>
                <w:color w:val="FF0000"/>
              </w:rPr>
            </w:pPr>
            <w:r w:rsidRPr="00852E4C">
              <w:rPr>
                <w:color w:val="FF0000"/>
              </w:rPr>
              <w:t>matematyka i język polski</w:t>
            </w:r>
          </w:p>
          <w:p w:rsidR="00852E4C" w:rsidRPr="00852E4C" w:rsidRDefault="00852E4C" w:rsidP="00852E4C">
            <w:pPr>
              <w:jc w:val="both"/>
              <w:rPr>
                <w:color w:val="FF0000"/>
              </w:rPr>
            </w:pPr>
            <w:r w:rsidRPr="00852E4C">
              <w:rPr>
                <w:color w:val="FF0000"/>
              </w:rPr>
              <w:t xml:space="preserve">matematyka i historia </w:t>
            </w:r>
          </w:p>
          <w:p w:rsidR="00852E4C" w:rsidRPr="00852E4C" w:rsidRDefault="00852E4C" w:rsidP="00852E4C">
            <w:pPr>
              <w:jc w:val="both"/>
              <w:rPr>
                <w:color w:val="FF0000"/>
              </w:rPr>
            </w:pPr>
            <w:r w:rsidRPr="00852E4C">
              <w:rPr>
                <w:color w:val="FF0000"/>
              </w:rPr>
              <w:t xml:space="preserve">język polski i biologia </w:t>
            </w:r>
          </w:p>
          <w:p w:rsidR="00850C10" w:rsidRDefault="00852E4C" w:rsidP="00852E4C">
            <w:pPr>
              <w:jc w:val="both"/>
            </w:pPr>
            <w:r w:rsidRPr="00852E4C">
              <w:rPr>
                <w:color w:val="FF0000"/>
              </w:rPr>
              <w:t xml:space="preserve">o utworzeniu się dwóch grup spośród trzech zadecyduje liczba osób </w:t>
            </w:r>
            <w:r w:rsidR="00170B37">
              <w:rPr>
                <w:color w:val="FF0000"/>
              </w:rPr>
              <w:t>dokonujących</w:t>
            </w:r>
            <w:bookmarkStart w:id="0" w:name="_GoBack"/>
            <w:bookmarkEnd w:id="0"/>
            <w:r w:rsidRPr="00852E4C">
              <w:rPr>
                <w:color w:val="FF0000"/>
              </w:rPr>
              <w:t xml:space="preserve"> wyboru</w:t>
            </w:r>
          </w:p>
        </w:tc>
      </w:tr>
      <w:tr w:rsidR="00850C10" w:rsidTr="00DC296D">
        <w:tc>
          <w:tcPr>
            <w:tcW w:w="988" w:type="dxa"/>
          </w:tcPr>
          <w:p w:rsidR="00850C10" w:rsidRDefault="00DC296D">
            <w:r>
              <w:t xml:space="preserve">D1    D2  </w:t>
            </w:r>
          </w:p>
          <w:p w:rsidR="00DC296D" w:rsidRDefault="00DC296D"/>
        </w:tc>
        <w:tc>
          <w:tcPr>
            <w:tcW w:w="2268" w:type="dxa"/>
          </w:tcPr>
          <w:p w:rsidR="00850C10" w:rsidRDefault="00DC296D">
            <w:r w:rsidRPr="00DC296D">
              <w:t>dwujęzyczna europejska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na kierunki ekonomiczne, przyrodnicze i politechniczne.  Nauczyciele pasjonaci realizować będą zajęcia na wysokim poziomie zwłaszcza </w:t>
            </w:r>
            <w:r w:rsidR="00AD1300">
              <w:br/>
            </w:r>
            <w:r w:rsidRPr="00850C10">
              <w:t>z przedmiotów kierunkowych.</w:t>
            </w:r>
          </w:p>
        </w:tc>
      </w:tr>
      <w:tr w:rsidR="00850C10" w:rsidTr="00DC296D">
        <w:tc>
          <w:tcPr>
            <w:tcW w:w="988" w:type="dxa"/>
          </w:tcPr>
          <w:p w:rsidR="00850C10" w:rsidRDefault="00DC296D">
            <w:r>
              <w:t>E1    E2</w:t>
            </w:r>
          </w:p>
        </w:tc>
        <w:tc>
          <w:tcPr>
            <w:tcW w:w="2268" w:type="dxa"/>
          </w:tcPr>
          <w:p w:rsidR="00850C10" w:rsidRDefault="00DC296D">
            <w:r>
              <w:t>d</w:t>
            </w:r>
            <w:r w:rsidRPr="00DC296D">
              <w:t>wujęzyczna matematyczno-fizyczno- informatyczna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>Uczniowie przygotowywani są przede wszystkim na studia techniczne. Kompetentni nauczyciele prowadzą zajęcia na wysokim poziomie, zwłaszcza z przedmiotów kierunkowych.</w:t>
            </w:r>
          </w:p>
        </w:tc>
      </w:tr>
    </w:tbl>
    <w:p w:rsidR="00850C10" w:rsidRDefault="00850C10"/>
    <w:p w:rsidR="00850C10" w:rsidRDefault="00850C10"/>
    <w:p w:rsidR="00174F23" w:rsidRDefault="00850C10">
      <w:r>
        <w:t xml:space="preserve"> </w:t>
      </w:r>
    </w:p>
    <w:sectPr w:rsidR="0017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3"/>
    <w:rsid w:val="00170B37"/>
    <w:rsid w:val="00174F23"/>
    <w:rsid w:val="006B165C"/>
    <w:rsid w:val="00850C10"/>
    <w:rsid w:val="00852E4C"/>
    <w:rsid w:val="00AD1300"/>
    <w:rsid w:val="00C25F43"/>
    <w:rsid w:val="00CC4858"/>
    <w:rsid w:val="00D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7B0A-A553-4FD7-8F2B-EF01833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2019-02-14T12:52:00Z</cp:lastPrinted>
  <dcterms:created xsi:type="dcterms:W3CDTF">2019-02-14T12:24:00Z</dcterms:created>
  <dcterms:modified xsi:type="dcterms:W3CDTF">2019-03-28T13:50:00Z</dcterms:modified>
</cp:coreProperties>
</file>